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540" w:after="180"/>
        <w:ind w:left="0" w:right="0" w:hanging="0"/>
        <w:jc w:val="center"/>
        <w:rPr>
          <w:rFonts w:ascii="Times New Roman;serif" w:hAnsi="Times New Roman;serif"/>
          <w:b/>
          <w:i w:val="false"/>
          <w:caps w:val="false"/>
          <w:smallCaps w:val="false"/>
          <w:color w:val="000080"/>
          <w:spacing w:val="0"/>
          <w:sz w:val="32"/>
          <w:bdr w:val="single" w:sz="18" w:space="3" w:color="00008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80"/>
          <w:spacing w:val="0"/>
          <w:sz w:val="32"/>
          <w:bdr w:val="single" w:sz="18" w:space="3" w:color="000080"/>
        </w:rPr>
        <w:t>Pest, 1840. augusztus 27. </w:t>
        <w:br/>
        <w:t>Kossuth beszéde Pest vármegye közgyűlésén: büntessék meg azokat a katolikus papokat, akik törvénytelenül reverzálist követelnek a vegyes házasságra lépő protestánsoktól.</w:t>
      </w:r>
    </w:p>
    <w:p>
      <w:pPr>
        <w:pStyle w:val="Normal"/>
        <w:widowControl/>
        <w:spacing w:before="0" w:after="75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1840. augusztus 25-én Pest vármegye közgyűlése elé két panasz került amiatt, hogy a katolikus pap reverzálist követelt a katolikussal házasságra lépni kívánó protestáns féltől; ellenkező esetben csak áldás és szertartás nélkül volt hajlandó összeesketni a házasulandókat (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0"/>
        </w:rPr>
        <w:t>PML Kgy. jkv.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 1840: 4795, 4796.)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FF"/>
          <w:spacing w:val="0"/>
          <w:sz w:val="20"/>
          <w:u w:val="single"/>
        </w:rPr>
        <w:t>*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. Szentkirályi Móric, Fáy András, Enzsel Sándor és a váci káptalan küldöttje után szólalt fel Kossuth. Rövid, rögtönzött felszólalásában (amelynek szövege ezért nem maradt fenn) a magyar nemzet végzetének minősítette, hogy mihelyst egy nehezen kivívott béke áldásait élvezni kezdené, ezt a klérus mindig megakadályozza. Javasolta, hogy a törvénysértő papok ellen az 1507: 8. tc. értelmében a megye járjon el. Ellene volt annak, hogy (mint azt, a vitát megakadályozandó, Dubraviczky Simon alispán javasolta) feliratot intézzenek az uralkodóhoz. Ráday Gedeon, Patay József, Nyáry Pál, Balogh János és mások is támogatták javaslatát. Aznap nem született döntés, a rendek vizsgálatot rendeltek el a panaszok ügyében (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0"/>
        </w:rPr>
        <w:t>OL Informprot.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1840: 43. 4–8.). A kiküldött bizottság jelentését augusztus 27-én Szentkirályi terjesztette a közgyűlés elé. Eszerint Wagner Kapisztán János ferencvárosi plébános a magáévá tette helyettese eljárását; Wohldrann János terézvárosi plébános azonban tagadta, hogy reverzálist követelt volna; ennek hiányában is megáldotta, ha németül is, a házasságot (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0"/>
        </w:rPr>
        <w:t>PML Kgy. jkv.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 1840: 4839.). A jelentés elhangzása után Fáy és Szentkirályi követelték Wagnernek a vármegyei hatóság általi megbüntetését. Ezt követően szólalt fel Kossuth. Beszédének bevezető sorait előre megfogalmazta.</w:t>
      </w:r>
    </w:p>
    <w:p>
      <w:pPr>
        <w:pStyle w:val="Normal"/>
        <w:widowControl/>
        <w:spacing w:before="0" w:after="75"/>
        <w:ind w:left="0" w:right="0" w:hanging="0"/>
        <w:jc w:val="both"/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2"/>
        </w:rPr>
        <w:t>Kossuth Lajos Pest vármegye közgyűlésén augustus 27-én 1840. a vegyes házasságok iránt föladott panaszok tárgyában</w:t>
      </w:r>
    </w:p>
    <w:p>
      <w:pPr>
        <w:pStyle w:val="Normal"/>
        <w:widowControl/>
        <w:spacing w:before="0" w:after="75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Tekintetes Karok és Rendek! Szűkkeblűség átka, szeretetlen önzés ostora feküdt volt e nemzeten századokig, s a szolgalánczokba fűzött termékeny föld megtagadá tőle áldásait, hogy ötven év alatt 14 nagy szűkölködést, 7 borzasztó éhséget szenvedne, s az áldástagadta föld itt munkás kéz hiánya miatt parlagon hevert, amott nem nyújtott módot a tengődő népnek erkölcsi s anyagi tehetségeit kifejteni, és a nép úgy a jólét kellemeit, mint a polgárisodás áldásait vagy épen nem, vagy csak igen gyéren ismeré, mert az elszórt falvakon, miként korán hunyt felejthetlen Kölcseynk mondotta: nem volt szabad ember, csak a földesúr, meg a koldus, ki Isten nevében házalt egy darabka kenyérért;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FF"/>
          <w:spacing w:val="0"/>
          <w:sz w:val="22"/>
          <w:u w:val="single"/>
        </w:rPr>
        <w:t>*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 és a könyörület istene támasztott időnként e népnek férfiakat, az ember- és polgárszeretet papjait, akik azt vélték, „megbűnhődte már e nép a múltat s jövendőt”; akik azt vélték, ki kell békélnünk nyolczszázados vétkeinkkel, ama szűkkeblűség vétkeivel, mellynek a polgári élet terített asztalánál nem esik jól a gazdag ebéd, hacsak fűszerűl nem szolgál az, hogy milliókat polgárjogilag éhezni lát, ama szűkkeblűség vétkeivel, amelly saját szabadságát mások szolgaságán építi, és nem akarja hinni, hogy a józan szabadság ollyan, mint a nap, mellynek sugárai ezernyi milliard lényeknek világítanak, és olly kincs, melly az osztállyal nem veszít, sőt nől, sőt erősödik; eme szűkkeblűség ellenében a polgári szeretet papjai nem esküdtek ösze szentségtelen kötésre, mint a pesti plébánosok az áldás megtagadására, hanem csupán a szeretet és igazság szent elveiben egyesűlve, békés törvényes haladás útján ügyekeztek előkészíteni ama jövendőt, mellyben a nemzet tagjai valamint Istenhez így imádkoznak: „édes Atyánk, ki a menyben vagy”, úgy a közös hazáról mindnyájan elmondhassák „édes Anyánk, ki a földön vagy”; és a polgári szeretet eme papjai ellen felzúdult az önzés, erőszak és hatalom; és vérpaddal fenyegettettek, és fogság és üldözés vala jutalmuk, és ez üldözésben egy melegebb részt senki más nem vőn, mint épen az a rend, mellyet törvényünk elsőnek nevez, s melly seregenként hagyá el sok megyében az oltárt és egyházi szószéket, hogy az ember- és polgárszeretet férfiai ellen, ők, a keresztény szeretet papjai, tömött sorokban katonáskodjanak a politicai harczéren, önkény és szűkkeblűség zászlói alatt.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FF"/>
          <w:spacing w:val="0"/>
          <w:sz w:val="22"/>
          <w:u w:val="single"/>
        </w:rPr>
        <w:t>*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 És most, midőn hegedni kezdenének a viszálkodás sebei; most, midőn a béke, a nyugalom s egyetértés angyala reméllenünk hagyá, hogy elkövetkeznek az egyesített erővel a közczélra hatás rég ohajtott napjai; most ismét ők lépnek föl e honban új viszályt, új szakadást ébreszteni; elszórják a nyugtalan ingerültség magvait, eltávolítják az egymáshoz közelítőket, s midőn mindent elkövetnek, hogy meggyőzzenek, miként ők nem szeretik a békét e földön, kivévén talán a sötétség békéjét, melly a máshitűek letiprása után sírbolti csendben elkövetkeznék, akaratlanúl is kénszerítenek meghánynunk a kérdést, vajjon úgy kell-e annak lenni, hogy egy egész nemzet boldogsága örökké martalékul essék egy-egy osztálynak; s most különösen azon osztálynak, melly midőn a magyar statusnak legtöbb jóvoltával él, annak közös egyetemes szent érdekeit leginkább gátolja; azon osztálynak, melly a keresztény szeretet nevében tegnap a polgári szeretetet üldözé, ma pedig az emberi szeretettől tagadja meg áldását, és megszaggatván a szeretetnek szent köteleit, játszik az emberélet boldogságával szeretetlenül; sőt lelki nyugalmukat dúlja föl még azoknak is, kiket ekkorig (mert érdekében lenni vélte azt) nemcsak megáldott, de a megáldás jogát magának hatalommal követelte is.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FF"/>
          <w:spacing w:val="0"/>
          <w:sz w:val="22"/>
          <w:u w:val="single"/>
        </w:rPr>
        <w:t>*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 E merényeket, Tekintetes Rendek, e merényeknek új tactikáját, melly egyenesen oda van intézve, hogy a törvény, alkotvány s ünnepélyes békekötések ótalma alá helyezett evangelicusok vallását becstelenségbe hozzák, lealacsonyítsák, nevetségessé tegyék, gúnnyal, lenézéssel, mocsokkal illessék, eltűrni nem lehet. Nem tagadom én, hogy nem ismerek érzékenyebb fájdalmat annál, mellyet a vallásszabadság sérelmei okoznak; nem ismerek mást, melly ingerlőbb lenne a köztanácskozási téren minden álokoskodás levívására síkra szállani; azonban a dolog törvényes szempontból igen világos, és különben is nekem nem adattak a rózsaszín elménczség fegyverei, sem a lélekrázó szónoklat menykövei; azért csillapulni parancsolom a méltó ingerültséget keblemben, s egyszerűn elmondom a teendők felől alázatos véleményemet.</w:t>
      </w:r>
    </w:p>
    <w:p>
      <w:pPr>
        <w:pStyle w:val="Normal"/>
        <w:widowControl/>
        <w:spacing w:before="0" w:after="75"/>
        <w:ind w:left="0" w:right="0" w:hanging="0"/>
        <w:jc w:val="center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2"/>
        </w:rPr>
        <w:t>S. k. fogalmazvány. OL Kossuth-gyűjt. II.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  <w:br/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2"/>
        </w:rPr>
        <w:t>P. 14.</w:t>
      </w:r>
    </w:p>
    <w:p>
      <w:pPr>
        <w:pStyle w:val="Normal"/>
        <w:widowControl/>
        <w:spacing w:before="0" w:after="75"/>
        <w:ind w:left="72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A beszéd további részeit Kossuth rögtönözve mondta el. Csatlakozott Fáy javaslatához. Az uralkodóhoz intézendő feliratot (melynek tervét most már elfogadta) a következőképpen fogalmazzák meg: a vármegye szigorú rendszabályt foganatosított a törvényt megsértő pap ellen: kérik az uralkodót, nehogy az eljárást mások ellen is megismételni kelljen, akadályozza meg, hogy az egyház tovább folytassa a törvénytelen gyakorlatot. Az alispán szólítsa fel az 1647: 14. tc. alapján Wagnert, szolgáltassa vissza a reverzalist; ha ezt megtagadja, idézzék egy fele-fele arányban katolikusokból és protestánsokból felállítandó állandó megyei bizottság elé, amelynek ítéletét akár kényszerítő eszközök igénybevételével is végrehajtják. – Kossuth után vele egyetértőleg szólalt fel a pesti ellenzék legtöbb tagja. Igen heves vita után (amely során különösen Gyarmathy János a Szion c. egyházi lap szerkesztője és Almási István únyi plébános beszéde váltott ki nemtetszést) hozták meg a határozatot (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0"/>
        </w:rPr>
        <w:t>OL Informprot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. 1840: 43.9–12.). A határozat kimondja: 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0"/>
        </w:rPr>
        <w:t>1)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 Az alispán szólítsa fel Wagnert a reverzális 15 napon belül való visszaszolgáltatására. – 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0"/>
        </w:rPr>
        <w:t>2)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 Amennyiben a felszólítás eredménytelen, a plébánost az egyúttal meg is választott vegyes bizottság elé kell idézni. – 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0"/>
        </w:rPr>
        <w:t>3)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 A határozatot megküldik a megye területén illetékes megyéspüspöknek és a megyei lelkészeknek. – E pontnál Kossuth újból felszólalt. Javasolta, terjesszék ki a – katolikus–protestáns vegyes házasságokra vonatkozó – határozat érvényét a görögkeleti vallásúakra is; nehogy úgy érezzék, a rendek közömbösek jogaik iránt, és nehogy – mint mondta – az északi kolosszus felé forduljanak, amely napról napra kiterjeszti szárnyait, és amelynek Lengyelország eleste után következő ellenfele Magyarország lesz (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0"/>
        </w:rPr>
        <w:t>OL Informprot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. 1840: 43. 12.). E javaslatát is elfogadták, s e pontot is ennek megfelelően módosították. – 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0"/>
        </w:rPr>
        <w:t>4)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 Feliratban kérik az uralkodót, híven az országgyűlés vallásügyi határozatára adott rezolúciójához, bocsásson ki rendeletet a kihágások megfékezésére. – 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0"/>
        </w:rPr>
        <w:t>5)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 A határozatot valamennyi vármegyének megküldik, „hogy hazabeli különböző vallású, de a közjólét eszközlésében egyhitű polgárok lelki nyugalmának megszerzésében egyesített erővel munkálkodjanak” (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0"/>
        </w:rPr>
        <w:t>PML Kgy. jkv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. 1840: 4839.).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FF"/>
          <w:spacing w:val="0"/>
          <w:sz w:val="20"/>
          <w:u w:val="single"/>
        </w:rPr>
        <w:t>*</w:t>
      </w:r>
    </w:p>
    <w:p>
      <w:pPr>
        <w:pStyle w:val="Szvegtrzs"/>
        <w:widowControl/>
        <w:spacing w:before="0" w:after="15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altName w:val="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LibreOffice/5.0.4.2$Windows_X86_64 LibreOffice_project/2b9802c1994aa0b7dc6079e128979269cf95bc78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hu-HU</dc:language>
  <dcterms:modified xsi:type="dcterms:W3CDTF">2017-07-04T18:40:18Z</dcterms:modified>
  <cp:revision>1</cp:revision>
</cp:coreProperties>
</file>